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EC" w:rsidRPr="001650B9" w:rsidRDefault="004C47EC" w:rsidP="004C47EC">
      <w:pPr>
        <w:jc w:val="right"/>
        <w:rPr>
          <w:rFonts w:ascii="Arial" w:hAnsi="Arial" w:cs="Arial"/>
          <w:b/>
          <w:sz w:val="32"/>
          <w:szCs w:val="32"/>
        </w:rPr>
      </w:pPr>
      <w:r w:rsidRPr="001650B9">
        <w:rPr>
          <w:rFonts w:ascii="Arial" w:hAnsi="Arial" w:cs="Arial"/>
          <w:b/>
          <w:sz w:val="32"/>
          <w:szCs w:val="32"/>
        </w:rPr>
        <w:t>‘Working Together for Change’</w:t>
      </w:r>
    </w:p>
    <w:p w:rsidR="004C47EC" w:rsidRPr="001650B9" w:rsidRDefault="00FE62EC" w:rsidP="004C47EC">
      <w:pPr>
        <w:jc w:val="right"/>
        <w:rPr>
          <w:rFonts w:ascii="Arial" w:hAnsi="Arial" w:cs="Arial"/>
          <w:b/>
          <w:sz w:val="32"/>
          <w:szCs w:val="32"/>
        </w:rPr>
      </w:pPr>
      <w:r w:rsidRPr="00FE62EC">
        <w:rPr>
          <w:rFonts w:ascii="Arial" w:hAnsi="Arial" w:cs="Arial"/>
          <w:b/>
          <w:sz w:val="32"/>
          <w:szCs w:val="32"/>
          <w:u w:val="single"/>
        </w:rPr>
        <w:t>UPDATE</w:t>
      </w:r>
      <w:r>
        <w:rPr>
          <w:rFonts w:ascii="Arial" w:hAnsi="Arial" w:cs="Arial"/>
          <w:b/>
          <w:sz w:val="32"/>
          <w:szCs w:val="32"/>
        </w:rPr>
        <w:t xml:space="preserve"> </w:t>
      </w:r>
      <w:r w:rsidR="004C47EC" w:rsidRPr="001650B9">
        <w:rPr>
          <w:rFonts w:ascii="Arial" w:hAnsi="Arial" w:cs="Arial"/>
          <w:b/>
          <w:sz w:val="32"/>
          <w:szCs w:val="32"/>
        </w:rPr>
        <w:t>Lancashire Health &amp; Well</w:t>
      </w:r>
      <w:r w:rsidR="00926734">
        <w:rPr>
          <w:rFonts w:ascii="Arial" w:hAnsi="Arial" w:cs="Arial"/>
          <w:b/>
          <w:sz w:val="32"/>
          <w:szCs w:val="32"/>
        </w:rPr>
        <w:t>b</w:t>
      </w:r>
      <w:r w:rsidR="004C47EC" w:rsidRPr="001650B9">
        <w:rPr>
          <w:rFonts w:ascii="Arial" w:hAnsi="Arial" w:cs="Arial"/>
          <w:b/>
          <w:sz w:val="32"/>
          <w:szCs w:val="32"/>
        </w:rPr>
        <w:t>eing Board Event Overview</w:t>
      </w:r>
    </w:p>
    <w:p w:rsidR="004C47EC" w:rsidRPr="001650B9" w:rsidRDefault="004C47EC" w:rsidP="004C47EC">
      <w:pPr>
        <w:jc w:val="right"/>
        <w:rPr>
          <w:rFonts w:ascii="Arial" w:hAnsi="Arial" w:cs="Arial"/>
          <w:b/>
        </w:rPr>
      </w:pPr>
      <w:r w:rsidRPr="001650B9">
        <w:rPr>
          <w:rFonts w:ascii="Arial" w:hAnsi="Arial" w:cs="Arial"/>
          <w:b/>
        </w:rPr>
        <w:t>Friday 16</w:t>
      </w:r>
      <w:r w:rsidRPr="001650B9">
        <w:rPr>
          <w:rFonts w:ascii="Arial" w:hAnsi="Arial" w:cs="Arial"/>
          <w:b/>
          <w:vertAlign w:val="superscript"/>
        </w:rPr>
        <w:t>th</w:t>
      </w:r>
      <w:r w:rsidRPr="001650B9">
        <w:rPr>
          <w:rFonts w:ascii="Arial" w:hAnsi="Arial" w:cs="Arial"/>
          <w:b/>
        </w:rPr>
        <w:t xml:space="preserve"> November 2012</w:t>
      </w:r>
    </w:p>
    <w:p w:rsidR="004C47EC" w:rsidRPr="001650B9" w:rsidRDefault="004C47EC" w:rsidP="004C47EC">
      <w:pPr>
        <w:jc w:val="right"/>
        <w:rPr>
          <w:rFonts w:ascii="Arial" w:hAnsi="Arial" w:cs="Arial"/>
          <w:b/>
        </w:rPr>
      </w:pPr>
      <w:r w:rsidRPr="001650B9">
        <w:rPr>
          <w:rFonts w:ascii="Arial" w:hAnsi="Arial" w:cs="Arial"/>
          <w:b/>
        </w:rPr>
        <w:t>12</w:t>
      </w:r>
      <w:r w:rsidR="00EE7ADD">
        <w:rPr>
          <w:rFonts w:ascii="Arial" w:hAnsi="Arial" w:cs="Arial"/>
          <w:b/>
        </w:rPr>
        <w:t>.</w:t>
      </w:r>
      <w:r w:rsidR="00130FA1">
        <w:rPr>
          <w:rFonts w:ascii="Arial" w:hAnsi="Arial" w:cs="Arial"/>
          <w:b/>
        </w:rPr>
        <w:t>45</w:t>
      </w:r>
      <w:r w:rsidR="00EE7ADD">
        <w:rPr>
          <w:rFonts w:ascii="Arial" w:hAnsi="Arial" w:cs="Arial"/>
          <w:b/>
        </w:rPr>
        <w:t>pm</w:t>
      </w:r>
      <w:r w:rsidRPr="001650B9">
        <w:rPr>
          <w:rFonts w:ascii="Arial" w:hAnsi="Arial" w:cs="Arial"/>
          <w:b/>
        </w:rPr>
        <w:t xml:space="preserve"> to 4.</w:t>
      </w:r>
      <w:r w:rsidR="00EE7ADD">
        <w:rPr>
          <w:rFonts w:ascii="Arial" w:hAnsi="Arial" w:cs="Arial"/>
          <w:b/>
        </w:rPr>
        <w:t>0</w:t>
      </w:r>
      <w:r w:rsidRPr="001650B9">
        <w:rPr>
          <w:rFonts w:ascii="Arial" w:hAnsi="Arial" w:cs="Arial"/>
          <w:b/>
        </w:rPr>
        <w:t>0pm</w:t>
      </w:r>
    </w:p>
    <w:p w:rsidR="004C47EC" w:rsidRPr="001650B9" w:rsidRDefault="00016662" w:rsidP="004C47EC">
      <w:pPr>
        <w:jc w:val="right"/>
        <w:rPr>
          <w:rFonts w:ascii="Arial" w:hAnsi="Arial" w:cs="Arial"/>
          <w:b/>
        </w:rPr>
      </w:pPr>
      <w:r w:rsidRPr="001650B9">
        <w:rPr>
          <w:rFonts w:ascii="Arial" w:hAnsi="Arial" w:cs="Arial"/>
          <w:b/>
        </w:rPr>
        <w:t>Gujarat</w:t>
      </w:r>
      <w:r w:rsidR="004C47EC" w:rsidRPr="001650B9">
        <w:rPr>
          <w:rFonts w:ascii="Arial" w:hAnsi="Arial" w:cs="Arial"/>
          <w:b/>
        </w:rPr>
        <w:t xml:space="preserve"> Centre, Preston</w:t>
      </w:r>
    </w:p>
    <w:p w:rsidR="004C47EC" w:rsidRDefault="004C47EC" w:rsidP="004C47EC">
      <w:pPr>
        <w:rPr>
          <w:rFonts w:ascii="Arial" w:hAnsi="Arial" w:cs="Arial"/>
          <w:b/>
          <w:sz w:val="32"/>
          <w:szCs w:val="32"/>
        </w:rPr>
      </w:pPr>
    </w:p>
    <w:p w:rsidR="004C47EC" w:rsidRPr="0095330F" w:rsidRDefault="004C47EC" w:rsidP="004C47EC">
      <w:pPr>
        <w:rPr>
          <w:rFonts w:ascii="Arial" w:hAnsi="Arial" w:cs="Arial"/>
          <w:b/>
        </w:rPr>
      </w:pPr>
      <w:r w:rsidRPr="0095330F">
        <w:rPr>
          <w:rFonts w:ascii="Arial" w:hAnsi="Arial" w:cs="Arial"/>
          <w:b/>
        </w:rPr>
        <w:t xml:space="preserve">Aim of the event: </w:t>
      </w:r>
    </w:p>
    <w:p w:rsidR="004C47EC" w:rsidRPr="0095330F" w:rsidRDefault="004C47EC" w:rsidP="004C47EC">
      <w:pPr>
        <w:rPr>
          <w:rFonts w:ascii="Arial" w:hAnsi="Arial" w:cs="Arial"/>
          <w:b/>
        </w:rPr>
      </w:pPr>
    </w:p>
    <w:p w:rsidR="004C47EC" w:rsidRPr="0095330F" w:rsidRDefault="00FE62EC" w:rsidP="004C47EC">
      <w:pPr>
        <w:rPr>
          <w:rFonts w:ascii="Arial" w:hAnsi="Arial" w:cs="Arial"/>
        </w:rPr>
      </w:pPr>
      <w:r w:rsidRPr="0095330F">
        <w:rPr>
          <w:rFonts w:ascii="Arial" w:hAnsi="Arial" w:cs="Arial"/>
        </w:rPr>
        <w:t>As previously reported this</w:t>
      </w:r>
      <w:r w:rsidR="004C47EC" w:rsidRPr="0095330F">
        <w:rPr>
          <w:rFonts w:ascii="Arial" w:hAnsi="Arial" w:cs="Arial"/>
        </w:rPr>
        <w:t xml:space="preserve"> facilitated event forms part of a wider communications plan, for the Lancashire Health &amp; Well</w:t>
      </w:r>
      <w:r w:rsidR="00926734" w:rsidRPr="0095330F">
        <w:rPr>
          <w:rFonts w:ascii="Arial" w:hAnsi="Arial" w:cs="Arial"/>
        </w:rPr>
        <w:t>b</w:t>
      </w:r>
      <w:r w:rsidR="004C47EC" w:rsidRPr="0095330F">
        <w:rPr>
          <w:rFonts w:ascii="Arial" w:hAnsi="Arial" w:cs="Arial"/>
        </w:rPr>
        <w:t>eing Board. The event is proposed to be a combination of:</w:t>
      </w:r>
    </w:p>
    <w:p w:rsidR="004C47EC" w:rsidRPr="0095330F" w:rsidRDefault="004C47EC" w:rsidP="004C47EC">
      <w:pPr>
        <w:ind w:left="426"/>
        <w:rPr>
          <w:rFonts w:ascii="Arial" w:hAnsi="Arial" w:cs="Arial"/>
        </w:rPr>
      </w:pPr>
    </w:p>
    <w:p w:rsidR="004C47EC" w:rsidRPr="0095330F" w:rsidRDefault="004C47EC" w:rsidP="004C47EC">
      <w:pPr>
        <w:pStyle w:val="ListParagraph"/>
        <w:numPr>
          <w:ilvl w:val="0"/>
          <w:numId w:val="1"/>
        </w:numPr>
        <w:ind w:left="851" w:hanging="425"/>
        <w:rPr>
          <w:rFonts w:ascii="Arial" w:hAnsi="Arial" w:cs="Arial"/>
        </w:rPr>
      </w:pPr>
      <w:r w:rsidRPr="0095330F">
        <w:rPr>
          <w:rFonts w:ascii="Arial" w:hAnsi="Arial" w:cs="Arial"/>
        </w:rPr>
        <w:t xml:space="preserve">Information giving </w:t>
      </w:r>
      <w:r w:rsidR="007B472B" w:rsidRPr="0095330F">
        <w:rPr>
          <w:rFonts w:ascii="Arial" w:hAnsi="Arial" w:cs="Arial"/>
        </w:rPr>
        <w:t>-</w:t>
      </w:r>
      <w:r w:rsidR="007134F2" w:rsidRPr="0095330F">
        <w:rPr>
          <w:rFonts w:ascii="Arial" w:hAnsi="Arial" w:cs="Arial"/>
        </w:rPr>
        <w:t xml:space="preserve"> </w:t>
      </w:r>
      <w:r w:rsidRPr="0095330F">
        <w:rPr>
          <w:rFonts w:ascii="Arial" w:hAnsi="Arial" w:cs="Arial"/>
        </w:rPr>
        <w:t xml:space="preserve">explaining the strategy to interested partners </w:t>
      </w:r>
      <w:r w:rsidR="007134F2" w:rsidRPr="0095330F">
        <w:rPr>
          <w:rFonts w:ascii="Arial" w:hAnsi="Arial" w:cs="Arial"/>
        </w:rPr>
        <w:t>and</w:t>
      </w:r>
      <w:r w:rsidRPr="0095330F">
        <w:rPr>
          <w:rFonts w:ascii="Arial" w:hAnsi="Arial" w:cs="Arial"/>
        </w:rPr>
        <w:t xml:space="preserve"> stakeholders </w:t>
      </w:r>
    </w:p>
    <w:p w:rsidR="004C47EC" w:rsidRPr="0095330F" w:rsidRDefault="004C47EC" w:rsidP="004C47EC">
      <w:pPr>
        <w:pStyle w:val="ListParagraph"/>
        <w:numPr>
          <w:ilvl w:val="0"/>
          <w:numId w:val="1"/>
        </w:numPr>
        <w:ind w:left="851" w:hanging="425"/>
        <w:rPr>
          <w:rFonts w:ascii="Arial" w:hAnsi="Arial" w:cs="Arial"/>
        </w:rPr>
      </w:pPr>
      <w:r w:rsidRPr="0095330F">
        <w:rPr>
          <w:rFonts w:ascii="Arial" w:hAnsi="Arial" w:cs="Arial"/>
        </w:rPr>
        <w:t>Involvement</w:t>
      </w:r>
      <w:r w:rsidR="007B472B" w:rsidRPr="0095330F">
        <w:rPr>
          <w:rFonts w:ascii="Arial" w:hAnsi="Arial" w:cs="Arial"/>
        </w:rPr>
        <w:t xml:space="preserve"> - </w:t>
      </w:r>
      <w:r w:rsidRPr="0095330F">
        <w:rPr>
          <w:rFonts w:ascii="Arial" w:hAnsi="Arial" w:cs="Arial"/>
        </w:rPr>
        <w:t xml:space="preserve">giving partners </w:t>
      </w:r>
      <w:r w:rsidR="007134F2" w:rsidRPr="0095330F">
        <w:rPr>
          <w:rFonts w:ascii="Arial" w:hAnsi="Arial" w:cs="Arial"/>
        </w:rPr>
        <w:t>and</w:t>
      </w:r>
      <w:r w:rsidRPr="0095330F">
        <w:rPr>
          <w:rFonts w:ascii="Arial" w:hAnsi="Arial" w:cs="Arial"/>
        </w:rPr>
        <w:t xml:space="preserve"> stakeholders an opportunity to share how they can help to achieve the aims of the strategy</w:t>
      </w:r>
      <w:r w:rsidR="007134F2" w:rsidRPr="0095330F">
        <w:rPr>
          <w:rFonts w:ascii="Arial" w:hAnsi="Arial" w:cs="Arial"/>
        </w:rPr>
        <w:t>.</w:t>
      </w:r>
      <w:r w:rsidR="009B1A1D" w:rsidRPr="0095330F">
        <w:rPr>
          <w:rFonts w:ascii="Arial" w:hAnsi="Arial" w:cs="Arial"/>
        </w:rPr>
        <w:t xml:space="preserve"> In particular, delegates will be asked to provide specific</w:t>
      </w:r>
      <w:r w:rsidRPr="0095330F">
        <w:rPr>
          <w:rFonts w:ascii="Arial" w:hAnsi="Arial" w:cs="Arial"/>
        </w:rPr>
        <w:t xml:space="preserve"> </w:t>
      </w:r>
      <w:r w:rsidR="009B1A1D" w:rsidRPr="0095330F">
        <w:rPr>
          <w:rFonts w:ascii="Arial" w:hAnsi="Arial" w:cs="Arial"/>
        </w:rPr>
        <w:t xml:space="preserve">recommendations on how the ten Health and Wellbeing </w:t>
      </w:r>
      <w:r w:rsidR="00FE62EC" w:rsidRPr="0095330F">
        <w:rPr>
          <w:rFonts w:ascii="Arial" w:hAnsi="Arial" w:cs="Arial"/>
        </w:rPr>
        <w:t>Strategy</w:t>
      </w:r>
      <w:r w:rsidR="009B1A1D" w:rsidRPr="0095330F">
        <w:rPr>
          <w:rFonts w:ascii="Arial" w:hAnsi="Arial" w:cs="Arial"/>
        </w:rPr>
        <w:t xml:space="preserve"> interventions can be effectively delivered. </w:t>
      </w:r>
    </w:p>
    <w:p w:rsidR="004C47EC" w:rsidRPr="0095330F" w:rsidRDefault="004C47EC" w:rsidP="004C47EC">
      <w:pPr>
        <w:rPr>
          <w:rFonts w:ascii="Arial" w:hAnsi="Arial" w:cs="Arial"/>
        </w:rPr>
      </w:pPr>
    </w:p>
    <w:p w:rsidR="00EE7ADD" w:rsidRPr="0095330F" w:rsidRDefault="004C47EC" w:rsidP="004C47EC">
      <w:pPr>
        <w:rPr>
          <w:rFonts w:ascii="Arial" w:hAnsi="Arial" w:cs="Arial"/>
        </w:rPr>
      </w:pPr>
      <w:r w:rsidRPr="0095330F">
        <w:rPr>
          <w:rFonts w:ascii="Arial" w:hAnsi="Arial" w:cs="Arial"/>
        </w:rPr>
        <w:t>The emphasis is on giving attendees the opportunity to share ideas and discuss how they can help achieve the aims of the strategy and deliver the interventions</w:t>
      </w:r>
      <w:r w:rsidR="007134F2" w:rsidRPr="0095330F">
        <w:rPr>
          <w:rFonts w:ascii="Arial" w:hAnsi="Arial" w:cs="Arial"/>
        </w:rPr>
        <w:t>. T</w:t>
      </w:r>
      <w:r w:rsidR="00EE7ADD" w:rsidRPr="0095330F">
        <w:rPr>
          <w:rFonts w:ascii="Arial" w:hAnsi="Arial" w:cs="Arial"/>
        </w:rPr>
        <w:t xml:space="preserve">he focus is not a formal </w:t>
      </w:r>
      <w:r w:rsidRPr="0095330F">
        <w:rPr>
          <w:rFonts w:ascii="Arial" w:hAnsi="Arial" w:cs="Arial"/>
        </w:rPr>
        <w:t>launch of the strategy</w:t>
      </w:r>
      <w:r w:rsidR="00EE7ADD" w:rsidRPr="0095330F">
        <w:rPr>
          <w:rFonts w:ascii="Arial" w:hAnsi="Arial" w:cs="Arial"/>
        </w:rPr>
        <w:t xml:space="preserve"> but on how partners and stakeholders can begin to think how they can influence and </w:t>
      </w:r>
      <w:r w:rsidR="00130FA1" w:rsidRPr="0095330F">
        <w:rPr>
          <w:rFonts w:ascii="Arial" w:hAnsi="Arial" w:cs="Arial"/>
        </w:rPr>
        <w:t xml:space="preserve">recognise their own part to play </w:t>
      </w:r>
      <w:r w:rsidR="00EE7ADD" w:rsidRPr="0095330F">
        <w:rPr>
          <w:rFonts w:ascii="Arial" w:hAnsi="Arial" w:cs="Arial"/>
        </w:rPr>
        <w:t xml:space="preserve">in bring about the changes identified in the strategy. </w:t>
      </w:r>
    </w:p>
    <w:p w:rsidR="009B1A1D" w:rsidRPr="0095330F" w:rsidRDefault="009B1A1D" w:rsidP="004C47EC">
      <w:pPr>
        <w:rPr>
          <w:rFonts w:ascii="Arial" w:hAnsi="Arial" w:cs="Arial"/>
        </w:rPr>
      </w:pPr>
    </w:p>
    <w:p w:rsidR="00EE7ADD" w:rsidRPr="0095330F" w:rsidRDefault="00EE7ADD" w:rsidP="004C47EC">
      <w:pPr>
        <w:rPr>
          <w:rFonts w:ascii="Arial" w:hAnsi="Arial" w:cs="Arial"/>
          <w:b/>
        </w:rPr>
      </w:pPr>
      <w:r w:rsidRPr="0095330F">
        <w:rPr>
          <w:rFonts w:ascii="Arial" w:hAnsi="Arial" w:cs="Arial"/>
          <w:b/>
        </w:rPr>
        <w:t>Audience:</w:t>
      </w:r>
    </w:p>
    <w:p w:rsidR="00EE7ADD" w:rsidRPr="0095330F" w:rsidRDefault="00EE7ADD" w:rsidP="004C47EC">
      <w:pPr>
        <w:rPr>
          <w:rFonts w:ascii="Arial" w:hAnsi="Arial" w:cs="Arial"/>
        </w:rPr>
      </w:pPr>
    </w:p>
    <w:p w:rsidR="004C47EC" w:rsidRPr="0095330F" w:rsidRDefault="00EE7ADD" w:rsidP="00EE7ADD">
      <w:pPr>
        <w:rPr>
          <w:rFonts w:ascii="Arial" w:hAnsi="Arial" w:cs="Arial"/>
        </w:rPr>
      </w:pPr>
      <w:r w:rsidRPr="0095330F">
        <w:rPr>
          <w:rFonts w:ascii="Arial" w:hAnsi="Arial" w:cs="Arial"/>
        </w:rPr>
        <w:t xml:space="preserve">It is </w:t>
      </w:r>
      <w:r w:rsidR="00FE62EC" w:rsidRPr="0095330F">
        <w:rPr>
          <w:rFonts w:ascii="Arial" w:hAnsi="Arial" w:cs="Arial"/>
        </w:rPr>
        <w:t xml:space="preserve">still </w:t>
      </w:r>
      <w:r w:rsidRPr="0095330F">
        <w:rPr>
          <w:rFonts w:ascii="Arial" w:hAnsi="Arial" w:cs="Arial"/>
        </w:rPr>
        <w:t>proposed to host an event for around 200 delegates made up of:</w:t>
      </w:r>
    </w:p>
    <w:p w:rsidR="004C47EC" w:rsidRPr="0095330F" w:rsidRDefault="004C47EC" w:rsidP="004C47EC">
      <w:pPr>
        <w:ind w:left="426"/>
        <w:rPr>
          <w:rFonts w:ascii="Arial" w:hAnsi="Arial" w:cs="Arial"/>
        </w:rPr>
      </w:pPr>
    </w:p>
    <w:p w:rsidR="004C47EC" w:rsidRPr="0095330F" w:rsidRDefault="004C47EC" w:rsidP="004C47EC">
      <w:pPr>
        <w:pStyle w:val="ListParagraph"/>
        <w:numPr>
          <w:ilvl w:val="0"/>
          <w:numId w:val="3"/>
        </w:numPr>
        <w:ind w:left="851" w:hanging="425"/>
        <w:rPr>
          <w:rFonts w:ascii="Arial" w:hAnsi="Arial" w:cs="Arial"/>
        </w:rPr>
      </w:pPr>
      <w:r w:rsidRPr="0095330F">
        <w:rPr>
          <w:rFonts w:ascii="Arial" w:hAnsi="Arial" w:cs="Arial"/>
        </w:rPr>
        <w:t>All respondents to the engagement process for the strategy</w:t>
      </w:r>
    </w:p>
    <w:p w:rsidR="005D600E" w:rsidRPr="0095330F" w:rsidRDefault="00EE7ADD" w:rsidP="005D600E">
      <w:pPr>
        <w:pStyle w:val="ListParagraph"/>
        <w:numPr>
          <w:ilvl w:val="0"/>
          <w:numId w:val="3"/>
        </w:numPr>
        <w:ind w:left="851" w:hanging="425"/>
        <w:rPr>
          <w:rFonts w:ascii="Arial" w:hAnsi="Arial" w:cs="Arial"/>
        </w:rPr>
      </w:pPr>
      <w:r w:rsidRPr="0095330F">
        <w:rPr>
          <w:rFonts w:ascii="Arial" w:hAnsi="Arial" w:cs="Arial"/>
        </w:rPr>
        <w:t>W</w:t>
      </w:r>
      <w:r w:rsidR="0095330F" w:rsidRPr="0095330F">
        <w:rPr>
          <w:rFonts w:ascii="Arial" w:hAnsi="Arial" w:cs="Arial"/>
        </w:rPr>
        <w:t>ider public sector and VCF</w:t>
      </w:r>
      <w:r w:rsidR="004C47EC" w:rsidRPr="0095330F">
        <w:rPr>
          <w:rFonts w:ascii="Arial" w:hAnsi="Arial" w:cs="Arial"/>
        </w:rPr>
        <w:t xml:space="preserve"> sector</w:t>
      </w:r>
    </w:p>
    <w:p w:rsidR="00DD7004" w:rsidRPr="0095330F" w:rsidRDefault="005D600E" w:rsidP="005D600E">
      <w:pPr>
        <w:pStyle w:val="ListParagraph"/>
        <w:numPr>
          <w:ilvl w:val="0"/>
          <w:numId w:val="3"/>
        </w:numPr>
        <w:ind w:left="851" w:hanging="425"/>
        <w:rPr>
          <w:rFonts w:ascii="Arial" w:hAnsi="Arial" w:cs="Arial"/>
        </w:rPr>
      </w:pPr>
      <w:r w:rsidRPr="0095330F">
        <w:rPr>
          <w:rFonts w:ascii="Arial" w:hAnsi="Arial" w:cs="Arial"/>
        </w:rPr>
        <w:t>Providers from across the statutory, third and independent sectors – including those providing health, care and wellbeing services</w:t>
      </w:r>
    </w:p>
    <w:p w:rsidR="004C47EC" w:rsidRPr="0095330F" w:rsidRDefault="004C47EC" w:rsidP="004C47EC">
      <w:pPr>
        <w:pStyle w:val="ListParagraph"/>
        <w:numPr>
          <w:ilvl w:val="0"/>
          <w:numId w:val="3"/>
        </w:numPr>
        <w:ind w:left="851" w:hanging="425"/>
        <w:rPr>
          <w:rFonts w:ascii="Arial" w:hAnsi="Arial" w:cs="Arial"/>
        </w:rPr>
      </w:pPr>
      <w:r w:rsidRPr="0095330F">
        <w:rPr>
          <w:rFonts w:ascii="Arial" w:hAnsi="Arial" w:cs="Arial"/>
        </w:rPr>
        <w:t xml:space="preserve">Elected Members – both </w:t>
      </w:r>
      <w:r w:rsidR="00EE7ADD" w:rsidRPr="0095330F">
        <w:rPr>
          <w:rFonts w:ascii="Arial" w:hAnsi="Arial" w:cs="Arial"/>
        </w:rPr>
        <w:t>d</w:t>
      </w:r>
      <w:r w:rsidRPr="0095330F">
        <w:rPr>
          <w:rFonts w:ascii="Arial" w:hAnsi="Arial" w:cs="Arial"/>
        </w:rPr>
        <w:t xml:space="preserve">istrict and </w:t>
      </w:r>
      <w:r w:rsidR="00EE7ADD" w:rsidRPr="0095330F">
        <w:rPr>
          <w:rFonts w:ascii="Arial" w:hAnsi="Arial" w:cs="Arial"/>
        </w:rPr>
        <w:t>c</w:t>
      </w:r>
      <w:r w:rsidRPr="0095330F">
        <w:rPr>
          <w:rFonts w:ascii="Arial" w:hAnsi="Arial" w:cs="Arial"/>
        </w:rPr>
        <w:t xml:space="preserve">ounty </w:t>
      </w:r>
      <w:r w:rsidR="00DD7004" w:rsidRPr="0095330F">
        <w:rPr>
          <w:rFonts w:ascii="Arial" w:hAnsi="Arial" w:cs="Arial"/>
        </w:rPr>
        <w:t>councillors</w:t>
      </w:r>
    </w:p>
    <w:p w:rsidR="004C47EC" w:rsidRPr="0095330F" w:rsidRDefault="004C47EC" w:rsidP="004C47EC">
      <w:pPr>
        <w:pStyle w:val="ListParagraph"/>
        <w:numPr>
          <w:ilvl w:val="0"/>
          <w:numId w:val="3"/>
        </w:numPr>
        <w:ind w:left="851" w:hanging="425"/>
        <w:rPr>
          <w:rFonts w:ascii="Arial" w:hAnsi="Arial" w:cs="Arial"/>
        </w:rPr>
      </w:pPr>
      <w:r w:rsidRPr="0095330F">
        <w:rPr>
          <w:rFonts w:ascii="Arial" w:hAnsi="Arial" w:cs="Arial"/>
        </w:rPr>
        <w:t>GP’s / Primary Care Health Teams – to include dentists and pharmacists etc</w:t>
      </w:r>
      <w:r w:rsidR="00EE7ADD" w:rsidRPr="0095330F">
        <w:rPr>
          <w:rFonts w:ascii="Arial" w:hAnsi="Arial" w:cs="Arial"/>
        </w:rPr>
        <w:t>.</w:t>
      </w:r>
    </w:p>
    <w:p w:rsidR="004C47EC" w:rsidRPr="0095330F" w:rsidRDefault="00DD7004" w:rsidP="007B472B">
      <w:pPr>
        <w:pStyle w:val="ListParagraph"/>
        <w:numPr>
          <w:ilvl w:val="0"/>
          <w:numId w:val="3"/>
        </w:numPr>
        <w:ind w:left="851" w:hanging="425"/>
        <w:rPr>
          <w:rFonts w:ascii="Arial" w:hAnsi="Arial" w:cs="Arial"/>
        </w:rPr>
      </w:pPr>
      <w:r w:rsidRPr="0095330F">
        <w:rPr>
          <w:rFonts w:ascii="Arial" w:hAnsi="Arial" w:cs="Arial"/>
        </w:rPr>
        <w:t xml:space="preserve">Citizens involved in delivering health and wellbeing interventions and </w:t>
      </w:r>
      <w:r w:rsidR="007B472B" w:rsidRPr="0095330F">
        <w:rPr>
          <w:rFonts w:ascii="Arial" w:hAnsi="Arial" w:cs="Arial"/>
        </w:rPr>
        <w:t>those who use services.</w:t>
      </w:r>
    </w:p>
    <w:p w:rsidR="007B472B" w:rsidRPr="0095330F" w:rsidRDefault="007B472B" w:rsidP="007B472B">
      <w:pPr>
        <w:pStyle w:val="ListParagraph"/>
        <w:ind w:left="851"/>
        <w:rPr>
          <w:rFonts w:ascii="Arial" w:hAnsi="Arial" w:cs="Arial"/>
        </w:rPr>
      </w:pPr>
    </w:p>
    <w:p w:rsidR="009B1A1D" w:rsidRPr="0095330F" w:rsidRDefault="009B1A1D" w:rsidP="007B472B">
      <w:pPr>
        <w:pStyle w:val="ListParagraph"/>
        <w:ind w:left="851"/>
        <w:rPr>
          <w:rFonts w:ascii="Arial" w:hAnsi="Arial" w:cs="Arial"/>
        </w:rPr>
      </w:pPr>
    </w:p>
    <w:p w:rsidR="004C47EC" w:rsidRPr="0095330F" w:rsidRDefault="00EE7ADD" w:rsidP="00EE7ADD">
      <w:pPr>
        <w:rPr>
          <w:rFonts w:ascii="Arial" w:hAnsi="Arial" w:cs="Arial"/>
          <w:b/>
        </w:rPr>
      </w:pPr>
      <w:r w:rsidRPr="0095330F">
        <w:rPr>
          <w:rFonts w:ascii="Arial" w:hAnsi="Arial" w:cs="Arial"/>
          <w:b/>
        </w:rPr>
        <w:t>F</w:t>
      </w:r>
      <w:r w:rsidR="004C47EC" w:rsidRPr="0095330F">
        <w:rPr>
          <w:rFonts w:ascii="Arial" w:hAnsi="Arial" w:cs="Arial"/>
          <w:b/>
        </w:rPr>
        <w:t xml:space="preserve">ormat of the </w:t>
      </w:r>
      <w:r w:rsidRPr="0095330F">
        <w:rPr>
          <w:rFonts w:ascii="Arial" w:hAnsi="Arial" w:cs="Arial"/>
          <w:b/>
        </w:rPr>
        <w:t>event:</w:t>
      </w:r>
    </w:p>
    <w:p w:rsidR="00130FA1" w:rsidRPr="0095330F" w:rsidRDefault="00130FA1" w:rsidP="00130FA1">
      <w:pPr>
        <w:rPr>
          <w:rFonts w:ascii="Arial" w:hAnsi="Arial" w:cs="Arial"/>
          <w:b/>
        </w:rPr>
      </w:pPr>
    </w:p>
    <w:p w:rsidR="007B472B" w:rsidRPr="0095330F" w:rsidRDefault="001C3F12" w:rsidP="00130FA1">
      <w:pPr>
        <w:rPr>
          <w:rFonts w:ascii="Arial" w:hAnsi="Arial" w:cs="Arial"/>
        </w:rPr>
      </w:pPr>
      <w:r w:rsidRPr="0095330F">
        <w:rPr>
          <w:rFonts w:ascii="Arial" w:hAnsi="Arial" w:cs="Arial"/>
        </w:rPr>
        <w:t xml:space="preserve">The event is still proposed to be a </w:t>
      </w:r>
      <w:r w:rsidR="00130FA1" w:rsidRPr="0095330F">
        <w:rPr>
          <w:rFonts w:ascii="Arial" w:hAnsi="Arial" w:cs="Arial"/>
        </w:rPr>
        <w:t>half day event begin</w:t>
      </w:r>
      <w:r w:rsidRPr="0095330F">
        <w:rPr>
          <w:rFonts w:ascii="Arial" w:hAnsi="Arial" w:cs="Arial"/>
        </w:rPr>
        <w:t xml:space="preserve">ning </w:t>
      </w:r>
      <w:r w:rsidR="00130FA1" w:rsidRPr="0095330F">
        <w:rPr>
          <w:rFonts w:ascii="Arial" w:hAnsi="Arial" w:cs="Arial"/>
        </w:rPr>
        <w:t xml:space="preserve">with lunch </w:t>
      </w:r>
      <w:r w:rsidRPr="0095330F">
        <w:rPr>
          <w:rFonts w:ascii="Arial" w:hAnsi="Arial" w:cs="Arial"/>
        </w:rPr>
        <w:t xml:space="preserve">to give </w:t>
      </w:r>
      <w:r w:rsidR="00130FA1" w:rsidRPr="0095330F">
        <w:rPr>
          <w:rFonts w:ascii="Arial" w:hAnsi="Arial" w:cs="Arial"/>
        </w:rPr>
        <w:t>delegates the chance to get to know each other and relax before the main session begins. The event will include speakers from the Health and Well</w:t>
      </w:r>
      <w:r w:rsidR="00926734" w:rsidRPr="0095330F">
        <w:rPr>
          <w:rFonts w:ascii="Arial" w:hAnsi="Arial" w:cs="Arial"/>
        </w:rPr>
        <w:t>b</w:t>
      </w:r>
      <w:r w:rsidR="00130FA1" w:rsidRPr="0095330F">
        <w:rPr>
          <w:rFonts w:ascii="Arial" w:hAnsi="Arial" w:cs="Arial"/>
        </w:rPr>
        <w:t xml:space="preserve">eing Board and be facilitated by Ian Roberts from Greengage Consulting. Following </w:t>
      </w:r>
      <w:r w:rsidR="007134F2" w:rsidRPr="0095330F">
        <w:rPr>
          <w:rFonts w:ascii="Arial" w:hAnsi="Arial" w:cs="Arial"/>
        </w:rPr>
        <w:t xml:space="preserve">a </w:t>
      </w:r>
      <w:r w:rsidR="00130FA1" w:rsidRPr="0095330F">
        <w:rPr>
          <w:rFonts w:ascii="Arial" w:hAnsi="Arial" w:cs="Arial"/>
        </w:rPr>
        <w:t xml:space="preserve">short presentation </w:t>
      </w:r>
      <w:r w:rsidR="00926734" w:rsidRPr="0095330F">
        <w:rPr>
          <w:rFonts w:ascii="Arial" w:hAnsi="Arial" w:cs="Arial"/>
        </w:rPr>
        <w:t>about the strategy</w:t>
      </w:r>
      <w:r w:rsidR="007134F2" w:rsidRPr="0095330F">
        <w:rPr>
          <w:rFonts w:ascii="Arial" w:hAnsi="Arial" w:cs="Arial"/>
        </w:rPr>
        <w:t xml:space="preserve"> and an overview of the interventions</w:t>
      </w:r>
      <w:r w:rsidR="007B472B" w:rsidRPr="0095330F">
        <w:rPr>
          <w:rFonts w:ascii="Arial" w:hAnsi="Arial" w:cs="Arial"/>
        </w:rPr>
        <w:t xml:space="preserve"> </w:t>
      </w:r>
      <w:r w:rsidR="00130FA1" w:rsidRPr="0095330F">
        <w:rPr>
          <w:rFonts w:ascii="Arial" w:hAnsi="Arial" w:cs="Arial"/>
        </w:rPr>
        <w:t xml:space="preserve">there will be facilitated group discussions on the ten interventions. </w:t>
      </w:r>
    </w:p>
    <w:p w:rsidR="007B472B" w:rsidRPr="0095330F" w:rsidRDefault="007B472B" w:rsidP="00130FA1">
      <w:pPr>
        <w:rPr>
          <w:rFonts w:ascii="Arial" w:hAnsi="Arial" w:cs="Arial"/>
        </w:rPr>
      </w:pPr>
    </w:p>
    <w:p w:rsidR="009B1A1D" w:rsidRPr="0095330F" w:rsidRDefault="007B472B" w:rsidP="00130FA1">
      <w:pPr>
        <w:rPr>
          <w:rFonts w:ascii="Arial" w:hAnsi="Arial" w:cs="Arial"/>
        </w:rPr>
      </w:pPr>
      <w:r w:rsidRPr="0095330F">
        <w:rPr>
          <w:rFonts w:ascii="Arial" w:hAnsi="Arial" w:cs="Arial"/>
        </w:rPr>
        <w:lastRenderedPageBreak/>
        <w:t xml:space="preserve">It is suggested that </w:t>
      </w:r>
      <w:r w:rsidR="00FE62EC" w:rsidRPr="0095330F">
        <w:rPr>
          <w:rFonts w:ascii="Arial" w:hAnsi="Arial" w:cs="Arial"/>
        </w:rPr>
        <w:t xml:space="preserve">a mechanism be developed to allow delegates to give their </w:t>
      </w:r>
      <w:r w:rsidRPr="0095330F">
        <w:rPr>
          <w:rFonts w:ascii="Arial" w:hAnsi="Arial" w:cs="Arial"/>
        </w:rPr>
        <w:t>reaction to the strategy, for example what do they like and what would they change or strengthen</w:t>
      </w:r>
      <w:r w:rsidR="001C3F12" w:rsidRPr="0095330F">
        <w:rPr>
          <w:rFonts w:ascii="Arial" w:hAnsi="Arial" w:cs="Arial"/>
        </w:rPr>
        <w:t xml:space="preserve"> – this could be through post it notes or that a small </w:t>
      </w:r>
      <w:r w:rsidRPr="0095330F">
        <w:rPr>
          <w:rFonts w:ascii="Arial" w:hAnsi="Arial" w:cs="Arial"/>
        </w:rPr>
        <w:t xml:space="preserve">panel of members of the Board would be available to address comments from the </w:t>
      </w:r>
      <w:r w:rsidR="001C3F12" w:rsidRPr="0095330F">
        <w:rPr>
          <w:rFonts w:ascii="Arial" w:hAnsi="Arial" w:cs="Arial"/>
        </w:rPr>
        <w:t xml:space="preserve">floor through the facilitator if time allows. </w:t>
      </w:r>
    </w:p>
    <w:p w:rsidR="009B1A1D" w:rsidRPr="0095330F" w:rsidRDefault="009B1A1D" w:rsidP="00130FA1">
      <w:pPr>
        <w:rPr>
          <w:rFonts w:ascii="Arial" w:hAnsi="Arial" w:cs="Arial"/>
        </w:rPr>
      </w:pPr>
    </w:p>
    <w:p w:rsidR="00FE62EC" w:rsidRPr="0095330F" w:rsidRDefault="00FE62EC" w:rsidP="00130FA1">
      <w:pPr>
        <w:rPr>
          <w:rFonts w:ascii="Arial" w:hAnsi="Arial" w:cs="Arial"/>
        </w:rPr>
      </w:pPr>
      <w:r w:rsidRPr="0095330F">
        <w:rPr>
          <w:rFonts w:ascii="Arial" w:hAnsi="Arial" w:cs="Arial"/>
        </w:rPr>
        <w:t>Rather than the previously proposed focus on how community assets approaches can be used to deliver improvements to health and wellbeing, it is proposed that the focus of the event will be on how delegates can make a difference to the interventions detailed in the strategy.</w:t>
      </w:r>
    </w:p>
    <w:p w:rsidR="00FE62EC" w:rsidRPr="0095330F" w:rsidRDefault="00FE62EC" w:rsidP="00130FA1">
      <w:pPr>
        <w:rPr>
          <w:rFonts w:ascii="Arial" w:hAnsi="Arial" w:cs="Arial"/>
        </w:rPr>
      </w:pPr>
    </w:p>
    <w:p w:rsidR="00FE62EC" w:rsidRPr="0095330F" w:rsidRDefault="00FE62EC" w:rsidP="00130FA1">
      <w:pPr>
        <w:rPr>
          <w:rFonts w:ascii="Arial" w:hAnsi="Arial" w:cs="Arial"/>
        </w:rPr>
      </w:pPr>
      <w:r w:rsidRPr="0095330F">
        <w:rPr>
          <w:rFonts w:ascii="Arial" w:hAnsi="Arial" w:cs="Arial"/>
        </w:rPr>
        <w:t xml:space="preserve">It is suggested that </w:t>
      </w:r>
      <w:r w:rsidR="009B1A1D" w:rsidRPr="0095330F">
        <w:rPr>
          <w:rFonts w:ascii="Arial" w:hAnsi="Arial" w:cs="Arial"/>
        </w:rPr>
        <w:t xml:space="preserve">a ‘World Café’ format be adopted with a table for each of the ten interventions.  Delegates will then be asked to select and intervention and work with the groups at the table to address the following questions; </w:t>
      </w:r>
      <w:proofErr w:type="gramStart"/>
      <w:r w:rsidR="009B1A1D" w:rsidRPr="0095330F">
        <w:rPr>
          <w:rFonts w:ascii="Arial" w:hAnsi="Arial" w:cs="Arial"/>
          <w:i/>
        </w:rPr>
        <w:t>In</w:t>
      </w:r>
      <w:proofErr w:type="gramEnd"/>
      <w:r w:rsidR="009B1A1D" w:rsidRPr="0095330F">
        <w:rPr>
          <w:rFonts w:ascii="Arial" w:hAnsi="Arial" w:cs="Arial"/>
          <w:i/>
        </w:rPr>
        <w:t xml:space="preserve"> your experience, what is currently working well? What needs to change or improve?</w:t>
      </w:r>
      <w:r w:rsidR="009B1A1D" w:rsidRPr="0095330F">
        <w:rPr>
          <w:rFonts w:ascii="Arial" w:hAnsi="Arial" w:cs="Arial"/>
        </w:rPr>
        <w:t xml:space="preserve"> </w:t>
      </w:r>
      <w:proofErr w:type="gramStart"/>
      <w:r w:rsidR="009B1A1D" w:rsidRPr="0095330F">
        <w:rPr>
          <w:rFonts w:ascii="Arial" w:hAnsi="Arial" w:cs="Arial"/>
        </w:rPr>
        <w:t>and</w:t>
      </w:r>
      <w:proofErr w:type="gramEnd"/>
      <w:r w:rsidR="009B1A1D" w:rsidRPr="0095330F">
        <w:rPr>
          <w:rFonts w:ascii="Arial" w:hAnsi="Arial" w:cs="Arial"/>
        </w:rPr>
        <w:t xml:space="preserve"> </w:t>
      </w:r>
      <w:r w:rsidR="009B1A1D" w:rsidRPr="0095330F">
        <w:rPr>
          <w:rFonts w:ascii="Arial" w:hAnsi="Arial" w:cs="Arial"/>
          <w:i/>
        </w:rPr>
        <w:t>‘What are your specific recommendations to ensure we achieve radical new solutions?</w:t>
      </w:r>
      <w:r w:rsidR="009B1A1D" w:rsidRPr="0095330F">
        <w:rPr>
          <w:rFonts w:ascii="Arial" w:hAnsi="Arial" w:cs="Arial"/>
        </w:rPr>
        <w:t xml:space="preserve">’ </w:t>
      </w:r>
      <w:r w:rsidR="002E7011" w:rsidRPr="0095330F">
        <w:rPr>
          <w:rFonts w:ascii="Arial" w:hAnsi="Arial" w:cs="Arial"/>
        </w:rPr>
        <w:t xml:space="preserve"> </w:t>
      </w:r>
    </w:p>
    <w:p w:rsidR="00FE62EC" w:rsidRPr="0095330F" w:rsidRDefault="00FE62EC" w:rsidP="00130FA1">
      <w:pPr>
        <w:rPr>
          <w:rFonts w:ascii="Arial" w:hAnsi="Arial" w:cs="Arial"/>
        </w:rPr>
      </w:pPr>
    </w:p>
    <w:p w:rsidR="007B472B" w:rsidRPr="0095330F" w:rsidRDefault="002E7011" w:rsidP="00130FA1">
      <w:pPr>
        <w:rPr>
          <w:rFonts w:ascii="Arial" w:hAnsi="Arial" w:cs="Arial"/>
        </w:rPr>
      </w:pPr>
      <w:r w:rsidRPr="0095330F">
        <w:rPr>
          <w:rFonts w:ascii="Arial" w:hAnsi="Arial" w:cs="Arial"/>
        </w:rPr>
        <w:t xml:space="preserve">There will be a facilitator at each table and an officer who is familiar with the subject matter of the intervention. For each intervention, delegates will be asked to think carefully about how partners need to shift ways of working, and how other partners and communities should be drawn in to help make the intervention a success. Delegates will be encouraged to work on </w:t>
      </w:r>
      <w:r w:rsidR="00FE62EC" w:rsidRPr="0095330F">
        <w:rPr>
          <w:rFonts w:ascii="Arial" w:hAnsi="Arial" w:cs="Arial"/>
        </w:rPr>
        <w:t xml:space="preserve">at least two </w:t>
      </w:r>
      <w:r w:rsidRPr="0095330F">
        <w:rPr>
          <w:rFonts w:ascii="Arial" w:hAnsi="Arial" w:cs="Arial"/>
        </w:rPr>
        <w:t>different interventions during the workshop session.</w:t>
      </w:r>
    </w:p>
    <w:p w:rsidR="007B472B" w:rsidRPr="0095330F" w:rsidRDefault="007B472B" w:rsidP="00130FA1">
      <w:pPr>
        <w:rPr>
          <w:rFonts w:ascii="Arial" w:hAnsi="Arial" w:cs="Arial"/>
        </w:rPr>
      </w:pPr>
    </w:p>
    <w:p w:rsidR="004C47EC" w:rsidRPr="0095330F" w:rsidRDefault="00130FA1" w:rsidP="004C47EC">
      <w:pPr>
        <w:rPr>
          <w:rFonts w:ascii="Arial" w:hAnsi="Arial" w:cs="Arial"/>
        </w:rPr>
      </w:pPr>
      <w:r w:rsidRPr="0095330F">
        <w:rPr>
          <w:rFonts w:ascii="Arial" w:hAnsi="Arial" w:cs="Arial"/>
        </w:rPr>
        <w:t xml:space="preserve">An initial agenda </w:t>
      </w:r>
      <w:r w:rsidR="007B472B" w:rsidRPr="0095330F">
        <w:rPr>
          <w:rFonts w:ascii="Arial" w:hAnsi="Arial" w:cs="Arial"/>
        </w:rPr>
        <w:t xml:space="preserve">(speakers to be confirmed) </w:t>
      </w:r>
      <w:r w:rsidRPr="0095330F">
        <w:rPr>
          <w:rFonts w:ascii="Arial" w:hAnsi="Arial" w:cs="Arial"/>
        </w:rPr>
        <w:t>is as follows:</w:t>
      </w:r>
    </w:p>
    <w:p w:rsidR="00130FA1" w:rsidRPr="0095330F" w:rsidRDefault="00130FA1" w:rsidP="004C47EC">
      <w:pPr>
        <w:rPr>
          <w:rFonts w:ascii="Arial" w:hAnsi="Arial" w:cs="Arial"/>
        </w:rPr>
      </w:pPr>
    </w:p>
    <w:p w:rsidR="00130FA1" w:rsidRPr="0095330F" w:rsidRDefault="00130FA1" w:rsidP="004C47EC">
      <w:pPr>
        <w:rPr>
          <w:rFonts w:ascii="Arial" w:hAnsi="Arial" w:cs="Arial"/>
        </w:rPr>
      </w:pPr>
      <w:r w:rsidRPr="0095330F">
        <w:rPr>
          <w:rFonts w:ascii="Arial" w:hAnsi="Arial" w:cs="Arial"/>
        </w:rPr>
        <w:t>13.30 – 13.</w:t>
      </w:r>
      <w:r w:rsidR="00E82736" w:rsidRPr="0095330F">
        <w:rPr>
          <w:rFonts w:ascii="Arial" w:hAnsi="Arial" w:cs="Arial"/>
        </w:rPr>
        <w:t>45</w:t>
      </w:r>
      <w:r w:rsidR="00E82736" w:rsidRPr="0095330F">
        <w:rPr>
          <w:rFonts w:ascii="Arial" w:hAnsi="Arial" w:cs="Arial"/>
        </w:rPr>
        <w:tab/>
      </w:r>
      <w:r w:rsidR="00E82736" w:rsidRPr="0095330F">
        <w:rPr>
          <w:rFonts w:ascii="Arial" w:hAnsi="Arial" w:cs="Arial"/>
        </w:rPr>
        <w:tab/>
        <w:t>Introduction</w:t>
      </w:r>
      <w:r w:rsidR="00E82736" w:rsidRPr="0095330F">
        <w:rPr>
          <w:rFonts w:ascii="Arial" w:hAnsi="Arial" w:cs="Arial"/>
        </w:rPr>
        <w:tab/>
      </w:r>
      <w:r w:rsidR="00E82736" w:rsidRPr="0095330F">
        <w:rPr>
          <w:rFonts w:ascii="Arial" w:hAnsi="Arial" w:cs="Arial"/>
        </w:rPr>
        <w:tab/>
      </w:r>
      <w:r w:rsidRPr="0095330F">
        <w:rPr>
          <w:rFonts w:ascii="Arial" w:hAnsi="Arial" w:cs="Arial"/>
        </w:rPr>
        <w:t xml:space="preserve"> </w:t>
      </w:r>
      <w:r w:rsidR="00E82736" w:rsidRPr="0095330F">
        <w:rPr>
          <w:rFonts w:ascii="Arial" w:hAnsi="Arial" w:cs="Arial"/>
        </w:rPr>
        <w:tab/>
      </w:r>
      <w:r w:rsidR="00E82736" w:rsidRPr="0095330F">
        <w:rPr>
          <w:rFonts w:ascii="Arial" w:hAnsi="Arial" w:cs="Arial"/>
        </w:rPr>
        <w:tab/>
      </w:r>
      <w:r w:rsidR="00E82736" w:rsidRPr="0095330F">
        <w:rPr>
          <w:rFonts w:ascii="Arial" w:hAnsi="Arial" w:cs="Arial"/>
        </w:rPr>
        <w:tab/>
      </w:r>
    </w:p>
    <w:p w:rsidR="00130FA1" w:rsidRPr="0095330F" w:rsidRDefault="00130FA1" w:rsidP="004C47EC">
      <w:pPr>
        <w:rPr>
          <w:rFonts w:ascii="Arial" w:hAnsi="Arial" w:cs="Arial"/>
        </w:rPr>
      </w:pPr>
      <w:r w:rsidRPr="0095330F">
        <w:rPr>
          <w:rFonts w:ascii="Arial" w:hAnsi="Arial" w:cs="Arial"/>
        </w:rPr>
        <w:t>13.45 –</w:t>
      </w:r>
      <w:r w:rsidR="00E82736" w:rsidRPr="0095330F">
        <w:rPr>
          <w:rFonts w:ascii="Arial" w:hAnsi="Arial" w:cs="Arial"/>
        </w:rPr>
        <w:t xml:space="preserve"> 14</w:t>
      </w:r>
      <w:r w:rsidRPr="0095330F">
        <w:rPr>
          <w:rFonts w:ascii="Arial" w:hAnsi="Arial" w:cs="Arial"/>
        </w:rPr>
        <w:t>.15</w:t>
      </w:r>
      <w:r w:rsidRPr="0095330F">
        <w:rPr>
          <w:rFonts w:ascii="Arial" w:hAnsi="Arial" w:cs="Arial"/>
        </w:rPr>
        <w:tab/>
      </w:r>
      <w:r w:rsidRPr="0095330F">
        <w:rPr>
          <w:rFonts w:ascii="Arial" w:hAnsi="Arial" w:cs="Arial"/>
        </w:rPr>
        <w:tab/>
      </w:r>
      <w:r w:rsidR="00E82736" w:rsidRPr="0095330F">
        <w:rPr>
          <w:rFonts w:ascii="Arial" w:hAnsi="Arial" w:cs="Arial"/>
        </w:rPr>
        <w:t>Presentation</w:t>
      </w:r>
      <w:r w:rsidR="0049571F" w:rsidRPr="0095330F">
        <w:rPr>
          <w:rFonts w:ascii="Arial" w:hAnsi="Arial" w:cs="Arial"/>
        </w:rPr>
        <w:t xml:space="preserve"> of the Strategy</w:t>
      </w:r>
      <w:r w:rsidR="0049571F" w:rsidRPr="0095330F">
        <w:rPr>
          <w:rFonts w:ascii="Arial" w:hAnsi="Arial" w:cs="Arial"/>
        </w:rPr>
        <w:tab/>
      </w:r>
      <w:r w:rsidR="0049571F" w:rsidRPr="0095330F">
        <w:rPr>
          <w:rFonts w:ascii="Arial" w:hAnsi="Arial" w:cs="Arial"/>
        </w:rPr>
        <w:tab/>
      </w:r>
      <w:r w:rsidR="0049571F" w:rsidRPr="0095330F">
        <w:rPr>
          <w:rFonts w:ascii="Arial" w:hAnsi="Arial" w:cs="Arial"/>
        </w:rPr>
        <w:tab/>
      </w:r>
    </w:p>
    <w:p w:rsidR="00130FA1" w:rsidRPr="0095330F" w:rsidRDefault="00E82736" w:rsidP="004C47EC">
      <w:pPr>
        <w:rPr>
          <w:rFonts w:ascii="Arial" w:hAnsi="Arial" w:cs="Arial"/>
          <w:color w:val="000000" w:themeColor="text1"/>
        </w:rPr>
      </w:pPr>
      <w:r w:rsidRPr="0095330F">
        <w:rPr>
          <w:rFonts w:ascii="Arial" w:hAnsi="Arial" w:cs="Arial"/>
          <w:color w:val="000000" w:themeColor="text1"/>
        </w:rPr>
        <w:t>14.15 – 14.30</w:t>
      </w:r>
      <w:r w:rsidRPr="0095330F">
        <w:rPr>
          <w:rFonts w:ascii="Arial" w:hAnsi="Arial" w:cs="Arial"/>
          <w:color w:val="000000" w:themeColor="text1"/>
        </w:rPr>
        <w:tab/>
      </w:r>
      <w:r w:rsidRPr="0095330F">
        <w:rPr>
          <w:rFonts w:ascii="Arial" w:hAnsi="Arial" w:cs="Arial"/>
          <w:color w:val="000000" w:themeColor="text1"/>
        </w:rPr>
        <w:tab/>
        <w:t>Ou</w:t>
      </w:r>
      <w:r w:rsidR="0049571F" w:rsidRPr="0095330F">
        <w:rPr>
          <w:rFonts w:ascii="Arial" w:hAnsi="Arial" w:cs="Arial"/>
          <w:color w:val="000000" w:themeColor="text1"/>
        </w:rPr>
        <w:t>r 10 Interventions</w:t>
      </w:r>
      <w:r w:rsidR="0049571F" w:rsidRPr="0095330F">
        <w:rPr>
          <w:rFonts w:ascii="Arial" w:hAnsi="Arial" w:cs="Arial"/>
          <w:color w:val="000000" w:themeColor="text1"/>
        </w:rPr>
        <w:tab/>
      </w:r>
      <w:r w:rsidR="0049571F" w:rsidRPr="0095330F">
        <w:rPr>
          <w:rFonts w:ascii="Arial" w:hAnsi="Arial" w:cs="Arial"/>
          <w:color w:val="000000" w:themeColor="text1"/>
        </w:rPr>
        <w:tab/>
      </w:r>
      <w:r w:rsidR="0049571F" w:rsidRPr="0095330F">
        <w:rPr>
          <w:rFonts w:ascii="Arial" w:hAnsi="Arial" w:cs="Arial"/>
          <w:color w:val="000000" w:themeColor="text1"/>
        </w:rPr>
        <w:tab/>
      </w:r>
      <w:r w:rsidR="0049571F" w:rsidRPr="0095330F">
        <w:rPr>
          <w:rFonts w:ascii="Arial" w:hAnsi="Arial" w:cs="Arial"/>
          <w:color w:val="000000" w:themeColor="text1"/>
        </w:rPr>
        <w:tab/>
      </w:r>
    </w:p>
    <w:p w:rsidR="00E82736" w:rsidRPr="0095330F" w:rsidRDefault="00E82736" w:rsidP="004C47EC">
      <w:pPr>
        <w:rPr>
          <w:rFonts w:ascii="Arial" w:hAnsi="Arial" w:cs="Arial"/>
        </w:rPr>
      </w:pPr>
      <w:r w:rsidRPr="0095330F">
        <w:rPr>
          <w:rFonts w:ascii="Arial" w:hAnsi="Arial" w:cs="Arial"/>
        </w:rPr>
        <w:t>14.</w:t>
      </w:r>
      <w:r w:rsidR="002E7011" w:rsidRPr="0095330F">
        <w:rPr>
          <w:rFonts w:ascii="Arial" w:hAnsi="Arial" w:cs="Arial"/>
        </w:rPr>
        <w:t>30</w:t>
      </w:r>
      <w:r w:rsidRPr="0095330F">
        <w:rPr>
          <w:rFonts w:ascii="Arial" w:hAnsi="Arial" w:cs="Arial"/>
        </w:rPr>
        <w:t xml:space="preserve"> – 15.45</w:t>
      </w:r>
      <w:r w:rsidRPr="0095330F">
        <w:rPr>
          <w:rFonts w:ascii="Arial" w:hAnsi="Arial" w:cs="Arial"/>
        </w:rPr>
        <w:tab/>
      </w:r>
      <w:r w:rsidR="00FE62EC" w:rsidRPr="0095330F">
        <w:rPr>
          <w:rFonts w:ascii="Arial" w:hAnsi="Arial" w:cs="Arial"/>
        </w:rPr>
        <w:tab/>
      </w:r>
      <w:r w:rsidRPr="0095330F">
        <w:rPr>
          <w:rFonts w:ascii="Arial" w:hAnsi="Arial" w:cs="Arial"/>
        </w:rPr>
        <w:t>Group sessions</w:t>
      </w:r>
      <w:r w:rsidRPr="0095330F">
        <w:rPr>
          <w:rFonts w:ascii="Arial" w:hAnsi="Arial" w:cs="Arial"/>
        </w:rPr>
        <w:tab/>
      </w:r>
      <w:r w:rsidRPr="0095330F">
        <w:rPr>
          <w:rFonts w:ascii="Arial" w:hAnsi="Arial" w:cs="Arial"/>
        </w:rPr>
        <w:tab/>
      </w:r>
      <w:r w:rsidRPr="0095330F">
        <w:rPr>
          <w:rFonts w:ascii="Arial" w:hAnsi="Arial" w:cs="Arial"/>
        </w:rPr>
        <w:tab/>
      </w:r>
      <w:r w:rsidR="00FE62EC" w:rsidRPr="0095330F">
        <w:rPr>
          <w:rFonts w:ascii="Arial" w:hAnsi="Arial" w:cs="Arial"/>
        </w:rPr>
        <w:tab/>
      </w:r>
    </w:p>
    <w:p w:rsidR="00E82736" w:rsidRPr="0095330F" w:rsidRDefault="00E82736" w:rsidP="004C47EC">
      <w:pPr>
        <w:rPr>
          <w:rFonts w:ascii="Arial" w:hAnsi="Arial" w:cs="Arial"/>
        </w:rPr>
      </w:pPr>
      <w:r w:rsidRPr="0095330F">
        <w:rPr>
          <w:rFonts w:ascii="Arial" w:hAnsi="Arial" w:cs="Arial"/>
        </w:rPr>
        <w:t>15.45 – 1</w:t>
      </w:r>
      <w:r w:rsidR="0049571F" w:rsidRPr="0095330F">
        <w:rPr>
          <w:rFonts w:ascii="Arial" w:hAnsi="Arial" w:cs="Arial"/>
        </w:rPr>
        <w:t>6.00</w:t>
      </w:r>
      <w:r w:rsidR="0049571F" w:rsidRPr="0095330F">
        <w:rPr>
          <w:rFonts w:ascii="Arial" w:hAnsi="Arial" w:cs="Arial"/>
        </w:rPr>
        <w:tab/>
      </w:r>
      <w:r w:rsidR="0049571F" w:rsidRPr="0095330F">
        <w:rPr>
          <w:rFonts w:ascii="Arial" w:hAnsi="Arial" w:cs="Arial"/>
        </w:rPr>
        <w:tab/>
        <w:t>Feedback and Close</w:t>
      </w:r>
      <w:r w:rsidR="0049571F" w:rsidRPr="0095330F">
        <w:rPr>
          <w:rFonts w:ascii="Arial" w:hAnsi="Arial" w:cs="Arial"/>
        </w:rPr>
        <w:tab/>
      </w:r>
      <w:r w:rsidR="0049571F" w:rsidRPr="0095330F">
        <w:rPr>
          <w:rFonts w:ascii="Arial" w:hAnsi="Arial" w:cs="Arial"/>
        </w:rPr>
        <w:tab/>
      </w:r>
      <w:r w:rsidR="0049571F" w:rsidRPr="0095330F">
        <w:rPr>
          <w:rFonts w:ascii="Arial" w:hAnsi="Arial" w:cs="Arial"/>
        </w:rPr>
        <w:tab/>
      </w:r>
      <w:r w:rsidR="0049571F" w:rsidRPr="0095330F">
        <w:rPr>
          <w:rFonts w:ascii="Arial" w:hAnsi="Arial" w:cs="Arial"/>
        </w:rPr>
        <w:tab/>
      </w:r>
    </w:p>
    <w:p w:rsidR="002740AA" w:rsidRPr="0095330F" w:rsidRDefault="002740AA" w:rsidP="00E82736">
      <w:pPr>
        <w:rPr>
          <w:rFonts w:ascii="Arial" w:hAnsi="Arial" w:cs="Arial"/>
          <w:b/>
        </w:rPr>
      </w:pPr>
    </w:p>
    <w:p w:rsidR="00E82736" w:rsidRPr="0095330F" w:rsidRDefault="00E82736" w:rsidP="00E82736">
      <w:pPr>
        <w:rPr>
          <w:rFonts w:ascii="Arial" w:hAnsi="Arial" w:cs="Arial"/>
          <w:b/>
        </w:rPr>
      </w:pPr>
      <w:r w:rsidRPr="0095330F">
        <w:rPr>
          <w:rFonts w:ascii="Arial" w:hAnsi="Arial" w:cs="Arial"/>
          <w:b/>
        </w:rPr>
        <w:t>Follow up work:</w:t>
      </w:r>
    </w:p>
    <w:p w:rsidR="004C47EC" w:rsidRPr="0095330F" w:rsidRDefault="004C47EC" w:rsidP="004C47EC">
      <w:pPr>
        <w:rPr>
          <w:rFonts w:ascii="Arial" w:hAnsi="Arial" w:cs="Arial"/>
        </w:rPr>
      </w:pPr>
    </w:p>
    <w:p w:rsidR="00130FA1" w:rsidRPr="0095330F" w:rsidRDefault="00E82736">
      <w:pPr>
        <w:rPr>
          <w:rFonts w:ascii="Arial" w:hAnsi="Arial" w:cs="Arial"/>
        </w:rPr>
      </w:pPr>
      <w:r w:rsidRPr="0095330F">
        <w:rPr>
          <w:rFonts w:ascii="Arial" w:hAnsi="Arial" w:cs="Arial"/>
        </w:rPr>
        <w:t xml:space="preserve">In order to make the event as productive as possible it is proposed that delegates are contacted following the event with a list of resources that they may find useful – this could include highlighting other delegates they may it useful to engage with and develop work further or simply contacting them with a </w:t>
      </w:r>
      <w:r w:rsidR="002740AA" w:rsidRPr="0095330F">
        <w:rPr>
          <w:rFonts w:ascii="Arial" w:hAnsi="Arial" w:cs="Arial"/>
        </w:rPr>
        <w:t>reminder</w:t>
      </w:r>
      <w:r w:rsidRPr="0095330F">
        <w:rPr>
          <w:rFonts w:ascii="Arial" w:hAnsi="Arial" w:cs="Arial"/>
        </w:rPr>
        <w:t xml:space="preserve"> about what they said they could do. </w:t>
      </w:r>
    </w:p>
    <w:p w:rsidR="00E82736" w:rsidRPr="0095330F" w:rsidRDefault="00E82736">
      <w:pPr>
        <w:rPr>
          <w:rFonts w:ascii="Arial" w:hAnsi="Arial" w:cs="Arial"/>
        </w:rPr>
      </w:pPr>
    </w:p>
    <w:p w:rsidR="00E82736" w:rsidRPr="0095330F" w:rsidRDefault="00E82736">
      <w:pPr>
        <w:rPr>
          <w:rFonts w:ascii="Arial" w:hAnsi="Arial" w:cs="Arial"/>
          <w:b/>
        </w:rPr>
      </w:pPr>
      <w:r w:rsidRPr="0095330F">
        <w:rPr>
          <w:rFonts w:ascii="Arial" w:hAnsi="Arial" w:cs="Arial"/>
          <w:b/>
        </w:rPr>
        <w:t>Recommendations:</w:t>
      </w:r>
    </w:p>
    <w:p w:rsidR="00E82736" w:rsidRPr="0095330F" w:rsidRDefault="00E82736">
      <w:pPr>
        <w:rPr>
          <w:rFonts w:ascii="Arial" w:hAnsi="Arial" w:cs="Arial"/>
        </w:rPr>
      </w:pPr>
    </w:p>
    <w:p w:rsidR="00E82736" w:rsidRPr="0095330F" w:rsidRDefault="00E82736">
      <w:pPr>
        <w:rPr>
          <w:rFonts w:ascii="Arial" w:hAnsi="Arial" w:cs="Arial"/>
        </w:rPr>
      </w:pPr>
      <w:r w:rsidRPr="0095330F">
        <w:rPr>
          <w:rFonts w:ascii="Arial" w:hAnsi="Arial" w:cs="Arial"/>
        </w:rPr>
        <w:t>The Health and Well</w:t>
      </w:r>
      <w:r w:rsidR="002740AA" w:rsidRPr="0095330F">
        <w:rPr>
          <w:rFonts w:ascii="Arial" w:hAnsi="Arial" w:cs="Arial"/>
        </w:rPr>
        <w:t>b</w:t>
      </w:r>
      <w:r w:rsidRPr="0095330F">
        <w:rPr>
          <w:rFonts w:ascii="Arial" w:hAnsi="Arial" w:cs="Arial"/>
        </w:rPr>
        <w:t xml:space="preserve">eing Board are asked to </w:t>
      </w:r>
      <w:r w:rsidR="0095330F" w:rsidRPr="0095330F">
        <w:rPr>
          <w:rFonts w:ascii="Arial" w:hAnsi="Arial" w:cs="Arial"/>
        </w:rPr>
        <w:t>discuss this proposal and agree</w:t>
      </w:r>
      <w:r w:rsidRPr="0095330F">
        <w:rPr>
          <w:rFonts w:ascii="Arial" w:hAnsi="Arial" w:cs="Arial"/>
        </w:rPr>
        <w:t xml:space="preserve"> on the draft format and content of the event. </w:t>
      </w:r>
    </w:p>
    <w:p w:rsidR="00E82736" w:rsidRPr="0095330F" w:rsidRDefault="00E82736">
      <w:pPr>
        <w:rPr>
          <w:rFonts w:ascii="Arial" w:hAnsi="Arial" w:cs="Arial"/>
        </w:rPr>
      </w:pPr>
    </w:p>
    <w:p w:rsidR="00E82736" w:rsidRPr="0095330F" w:rsidRDefault="00E82736">
      <w:pPr>
        <w:rPr>
          <w:rFonts w:ascii="Arial" w:hAnsi="Arial" w:cs="Arial"/>
        </w:rPr>
      </w:pPr>
    </w:p>
    <w:p w:rsidR="00E82736" w:rsidRPr="0095330F" w:rsidRDefault="00E82736" w:rsidP="00E82736">
      <w:pPr>
        <w:jc w:val="right"/>
        <w:rPr>
          <w:rFonts w:ascii="Arial" w:hAnsi="Arial" w:cs="Arial"/>
        </w:rPr>
      </w:pPr>
      <w:r w:rsidRPr="0095330F">
        <w:rPr>
          <w:rFonts w:ascii="Arial" w:hAnsi="Arial" w:cs="Arial"/>
        </w:rPr>
        <w:t>Helen Clay &amp; Louise Charnock</w:t>
      </w:r>
    </w:p>
    <w:p w:rsidR="00E82736" w:rsidRPr="0095330F" w:rsidRDefault="00E82736" w:rsidP="00E82736">
      <w:pPr>
        <w:jc w:val="right"/>
        <w:rPr>
          <w:rFonts w:ascii="Arial" w:hAnsi="Arial" w:cs="Arial"/>
        </w:rPr>
      </w:pPr>
      <w:r w:rsidRPr="0095330F">
        <w:rPr>
          <w:rFonts w:ascii="Arial" w:hAnsi="Arial" w:cs="Arial"/>
        </w:rPr>
        <w:t xml:space="preserve">Lancashire Public Health </w:t>
      </w:r>
      <w:r w:rsidR="001C3F12" w:rsidRPr="0095330F">
        <w:rPr>
          <w:rFonts w:ascii="Arial" w:hAnsi="Arial" w:cs="Arial"/>
        </w:rPr>
        <w:t>N</w:t>
      </w:r>
      <w:bookmarkStart w:id="0" w:name="_GoBack"/>
      <w:bookmarkEnd w:id="0"/>
      <w:r w:rsidRPr="0095330F">
        <w:rPr>
          <w:rFonts w:ascii="Arial" w:hAnsi="Arial" w:cs="Arial"/>
        </w:rPr>
        <w:t>etwork</w:t>
      </w:r>
    </w:p>
    <w:p w:rsidR="00130FA1" w:rsidRPr="0095330F" w:rsidRDefault="00F170BB" w:rsidP="00E82736">
      <w:pPr>
        <w:jc w:val="right"/>
        <w:rPr>
          <w:rFonts w:ascii="Arial" w:hAnsi="Arial" w:cs="Arial"/>
        </w:rPr>
      </w:pPr>
      <w:r w:rsidRPr="0095330F">
        <w:rPr>
          <w:rFonts w:ascii="Arial" w:hAnsi="Arial" w:cs="Arial"/>
        </w:rPr>
        <w:t>10</w:t>
      </w:r>
      <w:r w:rsidRPr="0095330F">
        <w:rPr>
          <w:rFonts w:ascii="Arial" w:hAnsi="Arial" w:cs="Arial"/>
          <w:vertAlign w:val="superscript"/>
        </w:rPr>
        <w:t>th</w:t>
      </w:r>
      <w:r w:rsidRPr="0095330F">
        <w:rPr>
          <w:rFonts w:ascii="Arial" w:hAnsi="Arial" w:cs="Arial"/>
        </w:rPr>
        <w:t xml:space="preserve"> October 2012</w:t>
      </w:r>
    </w:p>
    <w:sectPr w:rsidR="00130FA1" w:rsidRPr="0095330F" w:rsidSect="005E2B5F">
      <w:headerReference w:type="even" r:id="rId7"/>
      <w:headerReference w:type="firs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94E" w:rsidRDefault="007C794E" w:rsidP="004C47EC">
      <w:r>
        <w:separator/>
      </w:r>
    </w:p>
  </w:endnote>
  <w:endnote w:type="continuationSeparator" w:id="0">
    <w:p w:rsidR="007C794E" w:rsidRDefault="007C794E" w:rsidP="004C4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94E" w:rsidRDefault="007C794E" w:rsidP="004C47EC">
      <w:r>
        <w:separator/>
      </w:r>
    </w:p>
  </w:footnote>
  <w:footnote w:type="continuationSeparator" w:id="0">
    <w:p w:rsidR="007C794E" w:rsidRDefault="007C794E" w:rsidP="004C4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F1" w:rsidRDefault="000248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1.15pt;height:850.3pt;z-index:-251656192;mso-position-horizontal:center;mso-position-horizontal-relative:margin;mso-position-vertical:center;mso-position-vertical-relative:margin" o:allowincell="f">
          <v:imagedata r:id="rId1" o:title="new flyer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F1" w:rsidRDefault="000248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01.15pt;height:850.3pt;z-index:-251657216;mso-position-horizontal:center;mso-position-horizontal-relative:margin;mso-position-vertical:center;mso-position-vertical-relative:margin" o:allowincell="f">
          <v:imagedata r:id="rId1" o:title="new flyer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767"/>
    <w:multiLevelType w:val="hybridMultilevel"/>
    <w:tmpl w:val="DD8CD3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1FA54CE"/>
    <w:multiLevelType w:val="hybridMultilevel"/>
    <w:tmpl w:val="5E80EA9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4CF46268"/>
    <w:multiLevelType w:val="hybridMultilevel"/>
    <w:tmpl w:val="EE28F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C62E6B"/>
    <w:multiLevelType w:val="hybridMultilevel"/>
    <w:tmpl w:val="CFB4AE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62702B85"/>
    <w:multiLevelType w:val="hybridMultilevel"/>
    <w:tmpl w:val="FADE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47EC"/>
    <w:rsid w:val="00016662"/>
    <w:rsid w:val="00024852"/>
    <w:rsid w:val="000A3B55"/>
    <w:rsid w:val="00130FA1"/>
    <w:rsid w:val="001C3F12"/>
    <w:rsid w:val="001E63C0"/>
    <w:rsid w:val="002740AA"/>
    <w:rsid w:val="002E7011"/>
    <w:rsid w:val="0049571F"/>
    <w:rsid w:val="004C47EC"/>
    <w:rsid w:val="005D600E"/>
    <w:rsid w:val="00703B38"/>
    <w:rsid w:val="007134F2"/>
    <w:rsid w:val="0071364A"/>
    <w:rsid w:val="007B472B"/>
    <w:rsid w:val="007C794E"/>
    <w:rsid w:val="00926734"/>
    <w:rsid w:val="0095330F"/>
    <w:rsid w:val="00962391"/>
    <w:rsid w:val="009B1A1D"/>
    <w:rsid w:val="00A62D63"/>
    <w:rsid w:val="00B91FE6"/>
    <w:rsid w:val="00DD7004"/>
    <w:rsid w:val="00E82736"/>
    <w:rsid w:val="00EE7ADD"/>
    <w:rsid w:val="00F170BB"/>
    <w:rsid w:val="00FB02D1"/>
    <w:rsid w:val="00FE62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7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47EC"/>
    <w:pPr>
      <w:tabs>
        <w:tab w:val="center" w:pos="4153"/>
        <w:tab w:val="right" w:pos="8306"/>
      </w:tabs>
    </w:pPr>
  </w:style>
  <w:style w:type="character" w:customStyle="1" w:styleId="HeaderChar">
    <w:name w:val="Header Char"/>
    <w:basedOn w:val="DefaultParagraphFont"/>
    <w:link w:val="Header"/>
    <w:rsid w:val="004C47EC"/>
    <w:rPr>
      <w:sz w:val="24"/>
      <w:szCs w:val="24"/>
    </w:rPr>
  </w:style>
  <w:style w:type="paragraph" w:styleId="ListParagraph">
    <w:name w:val="List Paragraph"/>
    <w:basedOn w:val="Normal"/>
    <w:uiPriority w:val="34"/>
    <w:qFormat/>
    <w:rsid w:val="004C47EC"/>
    <w:pPr>
      <w:ind w:left="720"/>
      <w:contextualSpacing/>
    </w:pPr>
  </w:style>
  <w:style w:type="paragraph" w:styleId="Footer">
    <w:name w:val="footer"/>
    <w:basedOn w:val="Normal"/>
    <w:link w:val="FooterChar"/>
    <w:rsid w:val="004C47EC"/>
    <w:pPr>
      <w:tabs>
        <w:tab w:val="center" w:pos="4513"/>
        <w:tab w:val="right" w:pos="9026"/>
      </w:tabs>
    </w:pPr>
  </w:style>
  <w:style w:type="character" w:customStyle="1" w:styleId="FooterChar">
    <w:name w:val="Footer Char"/>
    <w:basedOn w:val="DefaultParagraphFont"/>
    <w:link w:val="Footer"/>
    <w:rsid w:val="004C47EC"/>
    <w:rPr>
      <w:sz w:val="24"/>
      <w:szCs w:val="24"/>
    </w:rPr>
  </w:style>
  <w:style w:type="paragraph" w:styleId="BalloonText">
    <w:name w:val="Balloon Text"/>
    <w:basedOn w:val="Normal"/>
    <w:link w:val="BalloonTextChar"/>
    <w:rsid w:val="00DD7004"/>
    <w:rPr>
      <w:rFonts w:ascii="Tahoma" w:hAnsi="Tahoma" w:cs="Tahoma"/>
      <w:sz w:val="16"/>
      <w:szCs w:val="16"/>
    </w:rPr>
  </w:style>
  <w:style w:type="character" w:customStyle="1" w:styleId="BalloonTextChar">
    <w:name w:val="Balloon Text Char"/>
    <w:basedOn w:val="DefaultParagraphFont"/>
    <w:link w:val="BalloonText"/>
    <w:rsid w:val="00DD7004"/>
    <w:rPr>
      <w:rFonts w:ascii="Tahoma" w:hAnsi="Tahoma" w:cs="Tahoma"/>
      <w:sz w:val="16"/>
      <w:szCs w:val="16"/>
    </w:rPr>
  </w:style>
  <w:style w:type="character" w:styleId="CommentReference">
    <w:name w:val="annotation reference"/>
    <w:basedOn w:val="DefaultParagraphFont"/>
    <w:rsid w:val="00DD7004"/>
    <w:rPr>
      <w:sz w:val="16"/>
      <w:szCs w:val="16"/>
    </w:rPr>
  </w:style>
  <w:style w:type="paragraph" w:styleId="CommentText">
    <w:name w:val="annotation text"/>
    <w:basedOn w:val="Normal"/>
    <w:link w:val="CommentTextChar"/>
    <w:rsid w:val="00DD7004"/>
    <w:rPr>
      <w:sz w:val="20"/>
      <w:szCs w:val="20"/>
    </w:rPr>
  </w:style>
  <w:style w:type="character" w:customStyle="1" w:styleId="CommentTextChar">
    <w:name w:val="Comment Text Char"/>
    <w:basedOn w:val="DefaultParagraphFont"/>
    <w:link w:val="CommentText"/>
    <w:rsid w:val="00DD7004"/>
  </w:style>
  <w:style w:type="paragraph" w:styleId="CommentSubject">
    <w:name w:val="annotation subject"/>
    <w:basedOn w:val="CommentText"/>
    <w:next w:val="CommentText"/>
    <w:link w:val="CommentSubjectChar"/>
    <w:rsid w:val="00DD7004"/>
    <w:rPr>
      <w:b/>
      <w:bCs/>
    </w:rPr>
  </w:style>
  <w:style w:type="character" w:customStyle="1" w:styleId="CommentSubjectChar">
    <w:name w:val="Comment Subject Char"/>
    <w:basedOn w:val="CommentTextChar"/>
    <w:link w:val="CommentSubject"/>
    <w:rsid w:val="00DD70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7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47EC"/>
    <w:pPr>
      <w:tabs>
        <w:tab w:val="center" w:pos="4153"/>
        <w:tab w:val="right" w:pos="8306"/>
      </w:tabs>
    </w:pPr>
  </w:style>
  <w:style w:type="character" w:customStyle="1" w:styleId="HeaderChar">
    <w:name w:val="Header Char"/>
    <w:basedOn w:val="DefaultParagraphFont"/>
    <w:link w:val="Header"/>
    <w:rsid w:val="004C47EC"/>
    <w:rPr>
      <w:sz w:val="24"/>
      <w:szCs w:val="24"/>
    </w:rPr>
  </w:style>
  <w:style w:type="paragraph" w:styleId="ListParagraph">
    <w:name w:val="List Paragraph"/>
    <w:basedOn w:val="Normal"/>
    <w:uiPriority w:val="34"/>
    <w:qFormat/>
    <w:rsid w:val="004C47EC"/>
    <w:pPr>
      <w:ind w:left="720"/>
      <w:contextualSpacing/>
    </w:pPr>
  </w:style>
  <w:style w:type="paragraph" w:styleId="Footer">
    <w:name w:val="footer"/>
    <w:basedOn w:val="Normal"/>
    <w:link w:val="FooterChar"/>
    <w:rsid w:val="004C47EC"/>
    <w:pPr>
      <w:tabs>
        <w:tab w:val="center" w:pos="4513"/>
        <w:tab w:val="right" w:pos="9026"/>
      </w:tabs>
    </w:pPr>
  </w:style>
  <w:style w:type="character" w:customStyle="1" w:styleId="FooterChar">
    <w:name w:val="Footer Char"/>
    <w:basedOn w:val="DefaultParagraphFont"/>
    <w:link w:val="Footer"/>
    <w:rsid w:val="004C47EC"/>
    <w:rPr>
      <w:sz w:val="24"/>
      <w:szCs w:val="24"/>
    </w:rPr>
  </w:style>
  <w:style w:type="paragraph" w:styleId="BalloonText">
    <w:name w:val="Balloon Text"/>
    <w:basedOn w:val="Normal"/>
    <w:link w:val="BalloonTextChar"/>
    <w:rsid w:val="00DD7004"/>
    <w:rPr>
      <w:rFonts w:ascii="Tahoma" w:hAnsi="Tahoma" w:cs="Tahoma"/>
      <w:sz w:val="16"/>
      <w:szCs w:val="16"/>
    </w:rPr>
  </w:style>
  <w:style w:type="character" w:customStyle="1" w:styleId="BalloonTextChar">
    <w:name w:val="Balloon Text Char"/>
    <w:basedOn w:val="DefaultParagraphFont"/>
    <w:link w:val="BalloonText"/>
    <w:rsid w:val="00DD7004"/>
    <w:rPr>
      <w:rFonts w:ascii="Tahoma" w:hAnsi="Tahoma" w:cs="Tahoma"/>
      <w:sz w:val="16"/>
      <w:szCs w:val="16"/>
    </w:rPr>
  </w:style>
  <w:style w:type="character" w:styleId="CommentReference">
    <w:name w:val="annotation reference"/>
    <w:basedOn w:val="DefaultParagraphFont"/>
    <w:rsid w:val="00DD7004"/>
    <w:rPr>
      <w:sz w:val="16"/>
      <w:szCs w:val="16"/>
    </w:rPr>
  </w:style>
  <w:style w:type="paragraph" w:styleId="CommentText">
    <w:name w:val="annotation text"/>
    <w:basedOn w:val="Normal"/>
    <w:link w:val="CommentTextChar"/>
    <w:rsid w:val="00DD7004"/>
    <w:rPr>
      <w:sz w:val="20"/>
      <w:szCs w:val="20"/>
    </w:rPr>
  </w:style>
  <w:style w:type="character" w:customStyle="1" w:styleId="CommentTextChar">
    <w:name w:val="Comment Text Char"/>
    <w:basedOn w:val="DefaultParagraphFont"/>
    <w:link w:val="CommentText"/>
    <w:rsid w:val="00DD7004"/>
  </w:style>
  <w:style w:type="paragraph" w:styleId="CommentSubject">
    <w:name w:val="annotation subject"/>
    <w:basedOn w:val="CommentText"/>
    <w:next w:val="CommentText"/>
    <w:link w:val="CommentSubjectChar"/>
    <w:rsid w:val="00DD7004"/>
    <w:rPr>
      <w:b/>
      <w:bCs/>
    </w:rPr>
  </w:style>
  <w:style w:type="character" w:customStyle="1" w:styleId="CommentSubjectChar">
    <w:name w:val="Comment Subject Char"/>
    <w:basedOn w:val="CommentTextChar"/>
    <w:link w:val="CommentSubject"/>
    <w:rsid w:val="00DD7004"/>
    <w:rPr>
      <w:b/>
      <w:bCs/>
    </w:rPr>
  </w:style>
</w:styles>
</file>

<file path=word/webSettings.xml><?xml version="1.0" encoding="utf-8"?>
<w:webSettings xmlns:r="http://schemas.openxmlformats.org/officeDocument/2006/relationships" xmlns:w="http://schemas.openxmlformats.org/wordprocessingml/2006/main">
  <w:divs>
    <w:div w:id="61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726</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Helen (CLPCT)</dc:creator>
  <cp:lastModifiedBy>amilroy001</cp:lastModifiedBy>
  <cp:revision>2</cp:revision>
  <dcterms:created xsi:type="dcterms:W3CDTF">2012-10-15T14:16:00Z</dcterms:created>
  <dcterms:modified xsi:type="dcterms:W3CDTF">2012-10-15T14:16:00Z</dcterms:modified>
</cp:coreProperties>
</file>